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Аслана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Кастоев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560937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обращение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Аслана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</w:t>
      </w:r>
      <w:r>
        <w:rPr>
          <w:rFonts w:ascii="Times New Roman" w:eastAsia="Times New Roman" w:hAnsi="Times New Roman" w:cs="Times New Roman"/>
          <w:sz w:val="22"/>
          <w:szCs w:val="22"/>
        </w:rPr>
        <w:t>000302250024580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